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49" w:rsidRDefault="008D7449" w:rsidP="00043240">
      <w:pPr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2060"/>
          <w:sz w:val="40"/>
          <w:szCs w:val="28"/>
          <w:shd w:val="clear" w:color="auto" w:fill="FFFFFF"/>
        </w:rPr>
        <w:t xml:space="preserve">                                                          </w:t>
      </w:r>
      <w:r w:rsidRPr="008D7449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  <w:t>Консультация</w:t>
      </w:r>
      <w:r w:rsidR="001F730A" w:rsidRPr="008D7449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  <w:t>для родителей</w:t>
      </w:r>
    </w:p>
    <w:p w:rsidR="00043240" w:rsidRPr="008D7449" w:rsidRDefault="008D7449" w:rsidP="00043240">
      <w:pPr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  <w:t xml:space="preserve">                    </w:t>
      </w:r>
      <w:bookmarkStart w:id="0" w:name="_GoBack"/>
      <w:bookmarkEnd w:id="0"/>
      <w:r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  <w:t>Т</w:t>
      </w:r>
      <w:r w:rsidR="00043240" w:rsidRPr="00043240">
        <w:rPr>
          <w:rFonts w:ascii="Times New Roman" w:hAnsi="Times New Roman" w:cs="Times New Roman"/>
          <w:b/>
          <w:color w:val="002060"/>
          <w:sz w:val="40"/>
          <w:szCs w:val="28"/>
          <w:shd w:val="clear" w:color="auto" w:fill="FFFFFF"/>
        </w:rPr>
        <w:t>ворческое начало в наших детях.</w:t>
      </w:r>
    </w:p>
    <w:p w:rsidR="001F730A" w:rsidRDefault="001F730A" w:rsidP="008D7449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2060"/>
          <w:sz w:val="40"/>
          <w:szCs w:val="28"/>
          <w:shd w:val="clear" w:color="auto" w:fill="FFFFFF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Подготовила: Павлова Л.В.</w:t>
      </w:r>
    </w:p>
    <w:p w:rsidR="001F730A" w:rsidRPr="001F730A" w:rsidRDefault="001F730A" w:rsidP="008D7449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воспитатель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069"/>
      </w:tblGrid>
      <w:tr w:rsidR="00043240" w:rsidTr="00043240">
        <w:tc>
          <w:tcPr>
            <w:tcW w:w="5210" w:type="dxa"/>
          </w:tcPr>
          <w:p w:rsidR="00043240" w:rsidRDefault="00043240" w:rsidP="00043240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DA2EB3" wp14:editId="003E5B3A">
                  <wp:extent cx="3171217" cy="2529191"/>
                  <wp:effectExtent l="0" t="0" r="0" b="5080"/>
                  <wp:docPr id="5" name="Рисунок 5" descr="https://sun1-47.userapi.com/UkrtIyme-Ljc0QWui_7cWp9YPEDxIzwLXYkRyQ/mqM92wGDV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un1-47.userapi.com/UkrtIyme-Ljc0QWui_7cWp9YPEDxIzwLXYkRyQ/mqM92wGDVD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675"/>
                          <a:stretch/>
                        </pic:blipFill>
                        <pic:spPr bwMode="auto">
                          <a:xfrm>
                            <a:off x="0" y="0"/>
                            <a:ext cx="3183367" cy="2538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043240" w:rsidRDefault="001F730A" w:rsidP="000432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0432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</w:p>
          <w:p w:rsidR="00043240" w:rsidRPr="001F730A" w:rsidRDefault="00043240" w:rsidP="000432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 w:rsidRPr="00E22C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погоне за тем, чтобы дать ребенку все самое лучшее, мы перегибаем палку. И вместо того, чтобы помогать развиваться творческим началам личности, подавляем их. Что мы делаем не так:</w:t>
            </w:r>
            <w:r w:rsidRPr="00E22C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22C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>Решаем за ребенка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>.</w:t>
            </w:r>
            <w:r w:rsidRPr="00E22C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br/>
            </w:r>
            <w:r w:rsidRPr="00E22C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Родители обычно думают, что лучше знают, что необходимо их ребенку. </w:t>
            </w:r>
          </w:p>
        </w:tc>
      </w:tr>
      <w:tr w:rsidR="00043240" w:rsidTr="00043240">
        <w:tc>
          <w:tcPr>
            <w:tcW w:w="5210" w:type="dxa"/>
          </w:tcPr>
          <w:p w:rsidR="00043240" w:rsidRDefault="00043240" w:rsidP="00043240">
            <w:pPr>
              <w:rPr>
                <w:noProof/>
                <w:lang w:eastAsia="ru-RU"/>
              </w:rPr>
            </w:pPr>
          </w:p>
        </w:tc>
        <w:tc>
          <w:tcPr>
            <w:tcW w:w="5069" w:type="dxa"/>
          </w:tcPr>
          <w:p w:rsidR="00043240" w:rsidRDefault="00043240" w:rsidP="000432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1F730A" w:rsidRDefault="00043240" w:rsidP="000432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2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Уверенные в своей правоте, они забывают узнать, что же на самом деле хочет их дитя. У </w:t>
      </w:r>
      <w:r w:rsidR="001F73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ребенка просто нет выбора</w:t>
      </w:r>
      <w:r w:rsidRPr="00E22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чем увлекаться, во что играть, с кем дружить.</w:t>
      </w:r>
      <w:r w:rsidRPr="00E22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22C80" w:rsidRPr="00E22C8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Загружаем все время ребенка «</w:t>
      </w:r>
      <w:proofErr w:type="spellStart"/>
      <w:r w:rsidR="00E22C80" w:rsidRPr="00E22C8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развивашками</w:t>
      </w:r>
      <w:proofErr w:type="spellEnd"/>
      <w:r w:rsidR="00E22C80" w:rsidRPr="00E22C8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.</w:t>
      </w:r>
      <w:r w:rsidR="00E22C80" w:rsidRPr="00E22C8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br/>
      </w:r>
      <w:r w:rsidR="00E22C80" w:rsidRPr="00E22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пытаемся обеспечить ребенку всестороннее развитие. Отсюда в его расписании появляются и спортивные, и музыкальные, и художественные кружки. Ребенку сложно разорваться и у него начинается стресс. Откажитесь от кружков, которые не нравятся вашему чаду. Ведь это выгодно и вам: так вы не будете переплачивать за то, что рискует оказаться ненужным. Лучше потратьте это время на совместные игры</w:t>
      </w:r>
    </w:p>
    <w:p w:rsidR="001F730A" w:rsidRDefault="00E22C80" w:rsidP="000432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2C8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Сравниваем с другими</w:t>
      </w:r>
      <w:r w:rsidR="0004324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.</w:t>
      </w:r>
      <w:r w:rsidRPr="00E22C8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br/>
      </w:r>
      <w:r w:rsidRPr="00E22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Порой кажется, что соседний мальчик лучше играет в футбол или рисует картины, а вам хочется, чтобы ваше чадо было лучшим. Не нужно об этом говорить ребенку, так как это убьет всю его мотивацию. Помните, у каждого свой путь развития.</w:t>
      </w:r>
      <w:r w:rsidRPr="00E22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22C8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Заваливаем игрушечной реальностью</w:t>
      </w:r>
      <w:r w:rsidR="0004324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.</w:t>
      </w:r>
      <w:r w:rsidRPr="00E22C8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br/>
      </w:r>
      <w:r w:rsidRPr="00E22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Множество разнообразных игрушек – не всегда на пользу. Сегодня есть детские аналоги всех взрослых вещей. Это не дает детям возможности фантазировать. Представьте, как может разыграться фантазия ребенка, если у него будет всего две палки и обычные кубики.</w:t>
      </w:r>
      <w:r w:rsidRPr="00E22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043240" w:rsidRPr="00E22C80" w:rsidRDefault="00043240" w:rsidP="00043240">
      <w:pPr>
        <w:rPr>
          <w:rFonts w:ascii="Times New Roman" w:hAnsi="Times New Roman" w:cs="Times New Roman"/>
          <w:b/>
          <w:color w:val="002060"/>
          <w:sz w:val="32"/>
          <w:szCs w:val="28"/>
        </w:rPr>
      </w:pPr>
    </w:p>
    <w:sectPr w:rsidR="00043240" w:rsidRPr="00E22C80" w:rsidSect="008D7449">
      <w:pgSz w:w="11906" w:h="16838"/>
      <w:pgMar w:top="568" w:right="850" w:bottom="1134" w:left="993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80"/>
    <w:rsid w:val="00043240"/>
    <w:rsid w:val="001F730A"/>
    <w:rsid w:val="00221587"/>
    <w:rsid w:val="008D7449"/>
    <w:rsid w:val="008F013C"/>
    <w:rsid w:val="00E2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C8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2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C8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2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B548E-CA74-4678-9310-6DF5C57E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6</cp:revision>
  <dcterms:created xsi:type="dcterms:W3CDTF">2020-11-06T15:39:00Z</dcterms:created>
  <dcterms:modified xsi:type="dcterms:W3CDTF">2023-04-13T10:22:00Z</dcterms:modified>
</cp:coreProperties>
</file>