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C0" w:rsidRDefault="001D2EC0" w:rsidP="001D2EC0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D2EC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КОНСУЛЬТАЦИЯ ДЛЯ РОДИТЕЛЕЙ</w:t>
      </w:r>
    </w:p>
    <w:p w:rsidR="001D2EC0" w:rsidRPr="001D2EC0" w:rsidRDefault="001D2EC0" w:rsidP="001D2EC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AFD8C4" wp14:editId="371B9625">
            <wp:extent cx="4028317" cy="2475177"/>
            <wp:effectExtent l="0" t="0" r="0" b="1905"/>
            <wp:docPr id="2" name="Рисунок 2" descr="https://narasputye.ru/wp-content/uploads/2017/06/o-znachenii-skazki-dlya-razvitiya-lichnosti-rebyonka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asputye.ru/wp-content/uploads/2017/06/o-znachenii-skazki-dlya-razvitiya-lichnosti-rebyonka-2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10" cy="247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8D" w:rsidRPr="00EF288D" w:rsidRDefault="00EF288D" w:rsidP="00EF288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EF28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</w:t>
      </w:r>
      <w:proofErr w:type="spellStart"/>
      <w:r w:rsidRPr="00EF288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>Сказкотерапия</w:t>
      </w:r>
      <w:proofErr w:type="spellEnd"/>
      <w:r w:rsidRPr="00EF288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 xml:space="preserve"> для детей младшего дошкольного возраста»</w:t>
      </w:r>
    </w:p>
    <w:p w:rsidR="00EF288D" w:rsidRPr="00EF288D" w:rsidRDefault="00EF288D" w:rsidP="00EF288D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Человек, который верит в сказку, однажды в неё попадает, потому что у</w:t>
      </w:r>
      <w:r w:rsidRPr="00EF2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него есть сердце…© Сергей Королев.</w:t>
      </w:r>
    </w:p>
    <w:p w:rsidR="00EF288D" w:rsidRPr="001D2EC0" w:rsidRDefault="00EF288D" w:rsidP="001D2EC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 чаще мы слышим такие модные высказывания как «</w:t>
      </w:r>
      <w:proofErr w:type="spellStart"/>
      <w:r w:rsidRPr="00EF2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EF2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но что же это такое на самом деле, и для чего дна так нужна нам в современном мире</w:t>
      </w:r>
      <w:proofErr w:type="gramStart"/>
      <w:r w:rsidRPr="00EF2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EF2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начала раскроем понятие </w:t>
      </w:r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 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это одно из новых веяний психологии, которое обширно используют врачи, психологи и педагоги. Одной из особенностей такого метода является то, что родители могут самостоятельно его применять, так как большинство детей любят слушать сказки. Так же можно отметить и то, что чаще всего </w:t>
      </w:r>
      <w:proofErr w:type="spell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сказкотерапию</w:t>
      </w:r>
      <w:proofErr w:type="spell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применяют в работе с дошкольниками, так как такая методика помогает малышам преодолеть разные жизненные ситуации.</w:t>
      </w:r>
      <w:bookmarkStart w:id="0" w:name="_GoBack"/>
      <w:bookmarkEnd w:id="0"/>
    </w:p>
    <w:p w:rsidR="00EF288D" w:rsidRPr="001D2EC0" w:rsidRDefault="00EF288D" w:rsidP="001D2EC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Зачем нужна </w:t>
      </w:r>
      <w:proofErr w:type="spell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После того, как мы уже 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знаем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 такое сказка терапия. Необходимо 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понять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зачем она нужна.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Польза </w:t>
      </w:r>
      <w:proofErr w:type="spellStart"/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Улучшает психическое и эмоциональное состояние ребёнка.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Корректирует поведение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Развивает связную речь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Обогащает внутренний мир малыша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Расширяет кругозор о себе и об окружающем мире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справиться с проблемными ситуациями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 пять типов сказок:</w:t>
      </w:r>
    </w:p>
    <w:p w:rsidR="00EF288D" w:rsidRPr="001D2EC0" w:rsidRDefault="00EF288D" w:rsidP="001D2EC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C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I. Дидактическая сказка 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её чаще всего используют в работе с младшими дошкольниками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 её состоит в передаче новых знаний, навыков, умений, показе смысла и важности того или иного умения. Такая 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правило заканчивается маленьким заданием отвечающим теме сказки, которое малыш должен выполнить.</w:t>
      </w:r>
    </w:p>
    <w:p w:rsidR="00EF288D" w:rsidRPr="001D2EC0" w:rsidRDefault="00EF288D" w:rsidP="001D2EC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C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lastRenderedPageBreak/>
        <w:t>II. Психологическая сказка 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любая выдуманная авторская история.</w:t>
      </w:r>
    </w:p>
    <w:p w:rsidR="00EF288D" w:rsidRPr="001D2EC0" w:rsidRDefault="00EF288D" w:rsidP="001D2EC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такой сказки состоит 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влиянии на развитие личности ребёнка с помощью передачи важной информации в виде яркой сказки.</w:t>
      </w:r>
    </w:p>
    <w:p w:rsidR="00EF288D" w:rsidRPr="001D2EC0" w:rsidRDefault="00EF288D" w:rsidP="001D2EC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C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III. </w:t>
      </w:r>
      <w:proofErr w:type="spellStart"/>
      <w:r w:rsidRPr="001D2EC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Психокоррекционная</w:t>
      </w:r>
      <w:proofErr w:type="spellEnd"/>
      <w:r w:rsidRPr="001D2EC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сказка 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сочиняется и рассказывается с целью мягкого влияния на поведение малыша. Целью такой сказки выступает демонстрация ребёнку плохого стиля поведения, а затем предлагается альтернатива. Важно выслушать ребёнка и узнать, что именно он 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понял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какой вывод из сказки сделал.</w:t>
      </w:r>
    </w:p>
    <w:p w:rsidR="00EF288D" w:rsidRPr="001D2EC0" w:rsidRDefault="00EF288D" w:rsidP="001D2EC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C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IV. Психотерапевтическая сказка 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сказка которая обладает силой воздействия, такие 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правило достаточно мудрые. Целью такой сказки выступает демонстрация малышу его самого, такие сказки оказывают поддержку, помогают преодолеть проблемные жизненные ситуации.</w:t>
      </w:r>
    </w:p>
    <w:p w:rsidR="00EF288D" w:rsidRPr="001D2EC0" w:rsidRDefault="00EF288D" w:rsidP="001D2EC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C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V. Медитативная сказка 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сказка</w:t>
      </w:r>
      <w:r w:rsid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помогает настроиться на что либо. Целью такой сказки выступает расслабление, помощь в предстоящей творческой работе, мотивирует на принятие решений. Лучше всего такие сказки слушать перед сном, в условиях полного спокойствия.</w:t>
      </w:r>
    </w:p>
    <w:p w:rsidR="00EF288D" w:rsidRPr="001D2EC0" w:rsidRDefault="00EF288D" w:rsidP="001D2EC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Схема применения терапевтической сказки</w:t>
      </w:r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Выбрать 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героя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будет схож с малышом.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Взрослый описывает жизнь героя сказки.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Далее создается проблемная ситуация.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Герой сказки ищет выход.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Герой сказки находит выход.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Обсуждение прочитанного с ребёнком.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прочтения и обсуждения сказки можно предложить ребёнку слепить, разукрасить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нарисовать или сделать аппликацию по прочитанному. Возможно</w:t>
      </w:r>
      <w:r w:rsid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изготовить куклу совместно с малышом или организовать постановку в виде театра.</w:t>
      </w:r>
    </w:p>
    <w:p w:rsidR="00EF288D" w:rsidRPr="001D2EC0" w:rsidRDefault="00EF288D" w:rsidP="001D2EC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Организовывать </w:t>
      </w:r>
      <w:proofErr w:type="spell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сказкотерапию</w:t>
      </w:r>
      <w:proofErr w:type="spell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с учётом того, что просто прочитать сказку не значит провести </w:t>
      </w:r>
      <w:proofErr w:type="spell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сказкотерапию</w:t>
      </w:r>
      <w:proofErr w:type="spell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важным фактором является </w:t>
      </w:r>
      <w:proofErr w:type="gramStart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proofErr w:type="gramEnd"/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будет проходить после прочтения. Родителям не стоит объяснять мораль сказки, больше шуток, сказка должна быть понятна ребёнку.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1D2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прекрасный путь, который поможет малышу в решении возрастных проблем.</w:t>
      </w:r>
    </w:p>
    <w:p w:rsidR="00EF288D" w:rsidRPr="001D2EC0" w:rsidRDefault="00EF288D" w:rsidP="001D2EC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Желаем удачи в путешествии по сказочным страницам!</w:t>
      </w:r>
    </w:p>
    <w:p w:rsidR="006726EE" w:rsidRPr="001D2EC0" w:rsidRDefault="006726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26EE" w:rsidRPr="001D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8D"/>
    <w:rsid w:val="001D2EC0"/>
    <w:rsid w:val="006726EE"/>
    <w:rsid w:val="00E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3</cp:revision>
  <dcterms:created xsi:type="dcterms:W3CDTF">2022-10-21T12:00:00Z</dcterms:created>
  <dcterms:modified xsi:type="dcterms:W3CDTF">2022-10-21T13:32:00Z</dcterms:modified>
</cp:coreProperties>
</file>