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29" w:rsidRPr="009C1CAF" w:rsidRDefault="00DD6129" w:rsidP="00DD61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1CA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D6129" w:rsidRPr="009C1CAF" w:rsidRDefault="00DD6129" w:rsidP="00DD6129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1CAF">
        <w:rPr>
          <w:rFonts w:ascii="Times New Roman" w:hAnsi="Times New Roman" w:cs="Times New Roman"/>
          <w:sz w:val="28"/>
          <w:szCs w:val="28"/>
        </w:rPr>
        <w:t>детский сад №12 «Октябренок»</w:t>
      </w:r>
    </w:p>
    <w:p w:rsidR="00DD6129" w:rsidRPr="009C1CAF" w:rsidRDefault="00DD6129" w:rsidP="00DD61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6129" w:rsidRPr="009C1CAF" w:rsidRDefault="00DD6129" w:rsidP="00DD61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6129" w:rsidRPr="009C1CAF" w:rsidRDefault="00DD6129" w:rsidP="00DD61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6129" w:rsidRPr="009C1CAF" w:rsidRDefault="00DD6129" w:rsidP="00DD61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6129" w:rsidRPr="009C1CAF" w:rsidRDefault="00DD6129" w:rsidP="00DD61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6129" w:rsidRPr="009C1CAF" w:rsidRDefault="00DD6129" w:rsidP="00DD61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6129" w:rsidRPr="009C1CAF" w:rsidRDefault="00DD6129" w:rsidP="00DD612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2"/>
          <w:szCs w:val="28"/>
        </w:rPr>
      </w:pPr>
    </w:p>
    <w:p w:rsidR="00DD6129" w:rsidRDefault="00DD6129" w:rsidP="00DD61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C1CAF">
        <w:rPr>
          <w:rFonts w:ascii="Times New Roman" w:hAnsi="Times New Roman" w:cs="Times New Roman"/>
          <w:b/>
          <w:sz w:val="32"/>
          <w:szCs w:val="28"/>
        </w:rPr>
        <w:t>Консультация для родителей</w:t>
      </w:r>
    </w:p>
    <w:p w:rsidR="00DD6129" w:rsidRPr="00DD6129" w:rsidRDefault="00AE3590" w:rsidP="00DD61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C00000"/>
          <w:sz w:val="32"/>
          <w:szCs w:val="32"/>
        </w:rPr>
      </w:pPr>
      <w:hyperlink r:id="rId5" w:history="1">
        <w:r w:rsidR="00DD6129" w:rsidRPr="00DD6129">
          <w:rPr>
            <w:rStyle w:val="a4"/>
            <w:b/>
            <w:bCs/>
            <w:color w:val="C00000"/>
            <w:sz w:val="32"/>
            <w:szCs w:val="32"/>
            <w:u w:val="none"/>
          </w:rPr>
          <w:t>«Ритм в музыкальном развитии детей»</w:t>
        </w:r>
      </w:hyperlink>
    </w:p>
    <w:p w:rsidR="00DD6129" w:rsidRDefault="00DD6129" w:rsidP="00DD61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D6129" w:rsidRPr="009C1CAF" w:rsidRDefault="00DD6129" w:rsidP="00DD61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DD6129" w:rsidRPr="009C1CAF" w:rsidRDefault="00DD6129" w:rsidP="00DD612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4A24A2" wp14:editId="2D6C4613">
            <wp:extent cx="2468395" cy="1972659"/>
            <wp:effectExtent l="0" t="0" r="8255" b="8890"/>
            <wp:docPr id="1" name="Рисунок 1" descr="http://mbdou12.pr-edu.ru/konsultatsionnyy-tsentr/files/m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bdou12.pr-edu.ru/konsultatsionnyy-tsentr/files/mu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445" cy="197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129" w:rsidRPr="009C1CAF" w:rsidRDefault="00DD6129" w:rsidP="00DD61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6129" w:rsidRPr="009C1CAF" w:rsidRDefault="00DD6129" w:rsidP="00DD61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6129" w:rsidRPr="009C1CAF" w:rsidRDefault="00DD6129" w:rsidP="00DD61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6129" w:rsidRDefault="00DD6129" w:rsidP="00DD61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1CAF">
        <w:rPr>
          <w:rFonts w:ascii="Times New Roman" w:hAnsi="Times New Roman" w:cs="Times New Roman"/>
          <w:sz w:val="28"/>
          <w:szCs w:val="28"/>
        </w:rPr>
        <w:t xml:space="preserve">Подготовил: </w:t>
      </w:r>
      <w:r>
        <w:rPr>
          <w:rFonts w:ascii="Times New Roman" w:hAnsi="Times New Roman" w:cs="Times New Roman"/>
          <w:sz w:val="28"/>
          <w:szCs w:val="28"/>
        </w:rPr>
        <w:t>Ткаченко Е.С.</w:t>
      </w:r>
    </w:p>
    <w:p w:rsidR="00DD6129" w:rsidRPr="009C1CAF" w:rsidRDefault="00DD6129" w:rsidP="00DD61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DD6129" w:rsidRPr="009C1CAF" w:rsidRDefault="00DD6129" w:rsidP="00DD61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6129" w:rsidRPr="009C1CAF" w:rsidRDefault="00DD6129" w:rsidP="00DD61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6129" w:rsidRPr="009C1CAF" w:rsidRDefault="00DD6129" w:rsidP="00DD61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6129" w:rsidRPr="009C1CAF" w:rsidRDefault="00DD6129" w:rsidP="00DD61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6129" w:rsidRPr="009C1CAF" w:rsidRDefault="00DD6129" w:rsidP="00DD61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6129" w:rsidRDefault="00DD6129" w:rsidP="00DD61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6129" w:rsidRDefault="00DD6129" w:rsidP="00DD61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6129" w:rsidRDefault="00DD6129" w:rsidP="00DD61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6129" w:rsidRDefault="00DD6129" w:rsidP="00DD61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6129" w:rsidRDefault="00DD6129" w:rsidP="00DD61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6129" w:rsidRDefault="00DD6129" w:rsidP="00DD61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6129" w:rsidRDefault="00DD6129" w:rsidP="00DD61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6129" w:rsidRPr="009C1CAF" w:rsidRDefault="00DD6129" w:rsidP="00DD61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C1CA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C1CA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C1CAF">
        <w:rPr>
          <w:rFonts w:ascii="Times New Roman" w:hAnsi="Times New Roman" w:cs="Times New Roman"/>
          <w:sz w:val="28"/>
          <w:szCs w:val="28"/>
        </w:rPr>
        <w:t>риморско-Ахтарск</w:t>
      </w:r>
      <w:proofErr w:type="spellEnd"/>
    </w:p>
    <w:p w:rsidR="00DD6129" w:rsidRDefault="00AE3590" w:rsidP="00DD61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7"/>
          <w:szCs w:val="27"/>
        </w:rPr>
      </w:pPr>
      <w:r>
        <w:rPr>
          <w:rFonts w:eastAsiaTheme="minorHAnsi"/>
          <w:sz w:val="28"/>
          <w:szCs w:val="28"/>
          <w:lang w:eastAsia="en-US"/>
        </w:rPr>
        <w:t>2020</w:t>
      </w:r>
      <w:bookmarkStart w:id="0" w:name="_GoBack"/>
      <w:bookmarkEnd w:id="0"/>
      <w:r w:rsidR="00DD6129" w:rsidRPr="009C1CAF">
        <w:rPr>
          <w:rFonts w:eastAsiaTheme="minorHAnsi"/>
          <w:sz w:val="28"/>
          <w:szCs w:val="28"/>
          <w:lang w:eastAsia="en-US"/>
        </w:rPr>
        <w:t xml:space="preserve"> г.</w:t>
      </w:r>
    </w:p>
    <w:p w:rsidR="00273680" w:rsidRDefault="00273680" w:rsidP="00DD6129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Вместе с развитием музыкальных способностей детей мы уделяем самое серьезное внимание ритмическому воспитанию. Но прежде чем излагать некоторые соображения по этому вопросу, давайте, определим природу ритма.</w:t>
      </w:r>
    </w:p>
    <w:p w:rsidR="00273680" w:rsidRDefault="00273680" w:rsidP="00DD612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Исследователи делают акцент на том, что ритмическое воспитание не может быть только слуховым, ведь ритм имеет в основе своей движение. Поэтому в развитии чувства ритма должно участвовать все наше тело. Еще одно важное наблюдение касается того, что в основе чувства ритма лежит восприятие выразительности музыки.</w:t>
      </w:r>
    </w:p>
    <w:p w:rsidR="00273680" w:rsidRDefault="00273680" w:rsidP="00DD612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 есть,  не менее важна эмоциональная природа ритма. В самом деле, использование обеих категорий в системе музыкального развития детей дает исключительно положительный результат.</w:t>
      </w:r>
    </w:p>
    <w:p w:rsidR="00273680" w:rsidRDefault="00273680" w:rsidP="00DD612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того чтобы ребенок действительно проникся чувством ритма все нужно начинать с простых движений под музыку (ходьба, бег, прыжки). Основная задача на этом этапе – добиться у ребенка быстрой реакции.</w:t>
      </w:r>
    </w:p>
    <w:p w:rsidR="00273680" w:rsidRDefault="00273680" w:rsidP="00DD612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Ритм присутствует во всех моментах музыкальных занятий: в пении, слушании музыки. Часто к этому добавляется звучащий жест (хлопки, шлепки по коленям, притопы и т.д.). Также много </w:t>
      </w:r>
      <w:proofErr w:type="gramStart"/>
      <w:r>
        <w:rPr>
          <w:color w:val="000000"/>
          <w:sz w:val="27"/>
          <w:szCs w:val="27"/>
        </w:rPr>
        <w:t>ритмической работы</w:t>
      </w:r>
      <w:proofErr w:type="gramEnd"/>
      <w:r>
        <w:rPr>
          <w:color w:val="000000"/>
          <w:sz w:val="27"/>
          <w:szCs w:val="27"/>
        </w:rPr>
        <w:t xml:space="preserve"> ведется в </w:t>
      </w:r>
      <w:proofErr w:type="spellStart"/>
      <w:r>
        <w:rPr>
          <w:color w:val="000000"/>
          <w:sz w:val="27"/>
          <w:szCs w:val="27"/>
        </w:rPr>
        <w:t>музицировании</w:t>
      </w:r>
      <w:proofErr w:type="spellEnd"/>
      <w:r>
        <w:rPr>
          <w:color w:val="000000"/>
          <w:sz w:val="27"/>
          <w:szCs w:val="27"/>
        </w:rPr>
        <w:t xml:space="preserve"> на музыкальных инструментах. Постепенно ритмические формулы усложняются. Они становятся более длительными, вводится прерванный ритм, синкопа.</w:t>
      </w:r>
    </w:p>
    <w:p w:rsidR="00273680" w:rsidRDefault="00273680" w:rsidP="00DD612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Ритмические композиции составляются вместе с разнообразными движениями (имитационными, танцевальными, общеразвивающими). Они позволяют выразить различные эмоциональные состояния, сюжеты, образы. Интерпретируя музыку, ребенок приобретает опыт творческого переосмысления музыки. Именно этот опыт позволит ребенку в дальнейшем успешно осваивать и другие виды творческой деятельности.</w:t>
      </w:r>
    </w:p>
    <w:p w:rsidR="00273680" w:rsidRDefault="00273680" w:rsidP="00DD6129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Ритм присутствует в нашей жизни всюду. Биение сердца – ритм нашего организма. С его помощью можно успокоить или активизировать реакции нашего организма в разных ситуациях. Наша речь, овладение чтением и письмом так же требуют развитого чувства ритма. Поэтому занятия музыкальным ритмом – это тренировка, которая дает ребенку бесценный жизненный опыт.</w:t>
      </w:r>
    </w:p>
    <w:p w:rsidR="0009653D" w:rsidRDefault="0009653D" w:rsidP="00DD6129">
      <w:pPr>
        <w:jc w:val="both"/>
      </w:pPr>
    </w:p>
    <w:sectPr w:rsidR="0009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62"/>
    <w:rsid w:val="0009653D"/>
    <w:rsid w:val="00273680"/>
    <w:rsid w:val="006C1662"/>
    <w:rsid w:val="00AE3590"/>
    <w:rsid w:val="00DD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36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36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infourok.ru/go.html?href=https%3A%2F%2Finfourok.ru%2Fgo.html%3Fhref%3Dhttp%253A%252F%252Fmuzruk.net%252F2011%252F10%252Fkonsultaciya-dlya-roditelej-ritm-v-muzykalnom-razvitii-detej%25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Company>diakov.net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2021-10-15T07:40:00Z</dcterms:created>
  <dcterms:modified xsi:type="dcterms:W3CDTF">2021-10-15T08:17:00Z</dcterms:modified>
</cp:coreProperties>
</file>